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7B" w:rsidRPr="00653B36" w:rsidRDefault="001F1F7B" w:rsidP="00653B36">
      <w:pPr>
        <w:spacing w:line="240" w:lineRule="auto"/>
        <w:jc w:val="center"/>
        <w:rPr>
          <w:rFonts w:ascii="Times New Roman" w:hAnsi="Times New Roman" w:cs="Times New Roman"/>
          <w:b/>
          <w:sz w:val="28"/>
        </w:rPr>
      </w:pPr>
      <w:r w:rsidRPr="00653B36">
        <w:rPr>
          <w:rFonts w:ascii="Times New Roman" w:hAnsi="Times New Roman" w:cs="Times New Roman"/>
          <w:b/>
          <w:sz w:val="28"/>
        </w:rPr>
        <w:t xml:space="preserve">Государственное бюджетное общеобразовательное учреждение города Москвы </w:t>
      </w:r>
    </w:p>
    <w:p w:rsidR="001F1F7B" w:rsidRPr="00653B36" w:rsidRDefault="001F1F7B" w:rsidP="00653B36">
      <w:pPr>
        <w:spacing w:line="240" w:lineRule="auto"/>
        <w:jc w:val="center"/>
        <w:rPr>
          <w:rFonts w:ascii="Times New Roman" w:hAnsi="Times New Roman" w:cs="Times New Roman"/>
          <w:b/>
          <w:sz w:val="28"/>
        </w:rPr>
      </w:pPr>
      <w:r w:rsidRPr="00653B36">
        <w:rPr>
          <w:rFonts w:ascii="Times New Roman" w:hAnsi="Times New Roman" w:cs="Times New Roman"/>
          <w:b/>
          <w:sz w:val="28"/>
        </w:rPr>
        <w:t>«Школа № 1415 «Останкино»</w:t>
      </w:r>
    </w:p>
    <w:p w:rsidR="001F1F7B" w:rsidRDefault="001F1F7B" w:rsidP="009E59A8">
      <w:pPr>
        <w:spacing w:line="360" w:lineRule="auto"/>
        <w:rPr>
          <w:rFonts w:ascii="Times New Roman" w:hAnsi="Times New Roman" w:cs="Times New Roman"/>
          <w:sz w:val="28"/>
        </w:rPr>
      </w:pPr>
    </w:p>
    <w:p w:rsidR="001F1F7B" w:rsidRDefault="001F1F7B" w:rsidP="009E59A8">
      <w:pPr>
        <w:spacing w:line="360" w:lineRule="auto"/>
        <w:rPr>
          <w:rFonts w:ascii="Times New Roman" w:hAnsi="Times New Roman" w:cs="Times New Roman"/>
          <w:sz w:val="28"/>
        </w:rPr>
      </w:pPr>
    </w:p>
    <w:p w:rsidR="001F1F7B" w:rsidRDefault="001F1F7B" w:rsidP="009E59A8">
      <w:pPr>
        <w:spacing w:line="360" w:lineRule="auto"/>
        <w:jc w:val="center"/>
        <w:rPr>
          <w:rFonts w:ascii="Times New Roman" w:hAnsi="Times New Roman" w:cs="Times New Roman"/>
          <w:sz w:val="28"/>
        </w:rPr>
      </w:pPr>
    </w:p>
    <w:p w:rsidR="001F1F7B" w:rsidRDefault="001F1F7B" w:rsidP="009E59A8">
      <w:pPr>
        <w:spacing w:line="360" w:lineRule="auto"/>
        <w:jc w:val="center"/>
        <w:rPr>
          <w:rFonts w:ascii="Times New Roman" w:hAnsi="Times New Roman" w:cs="Times New Roman"/>
          <w:sz w:val="28"/>
        </w:rPr>
      </w:pPr>
    </w:p>
    <w:p w:rsidR="001F1F7B" w:rsidRPr="00653B36" w:rsidRDefault="001F1F7B" w:rsidP="009E59A8">
      <w:pPr>
        <w:spacing w:line="360" w:lineRule="auto"/>
        <w:jc w:val="center"/>
        <w:rPr>
          <w:rFonts w:ascii="Times New Roman" w:hAnsi="Times New Roman" w:cs="Times New Roman"/>
          <w:b/>
          <w:sz w:val="28"/>
        </w:rPr>
      </w:pPr>
    </w:p>
    <w:p w:rsidR="00653B36" w:rsidRDefault="00653B36" w:rsidP="009E59A8">
      <w:pPr>
        <w:spacing w:line="360" w:lineRule="auto"/>
        <w:jc w:val="center"/>
        <w:rPr>
          <w:rFonts w:ascii="Times New Roman" w:hAnsi="Times New Roman" w:cs="Times New Roman"/>
          <w:b/>
          <w:sz w:val="28"/>
        </w:rPr>
      </w:pPr>
    </w:p>
    <w:p w:rsidR="00653B36" w:rsidRDefault="00653B36" w:rsidP="009E59A8">
      <w:pPr>
        <w:spacing w:line="360" w:lineRule="auto"/>
        <w:jc w:val="center"/>
        <w:rPr>
          <w:rFonts w:ascii="Times New Roman" w:hAnsi="Times New Roman" w:cs="Times New Roman"/>
          <w:b/>
          <w:sz w:val="28"/>
        </w:rPr>
      </w:pPr>
    </w:p>
    <w:p w:rsidR="00653B36" w:rsidRDefault="00653B36" w:rsidP="009E59A8">
      <w:pPr>
        <w:spacing w:line="360" w:lineRule="auto"/>
        <w:jc w:val="center"/>
        <w:rPr>
          <w:rFonts w:ascii="Times New Roman" w:hAnsi="Times New Roman" w:cs="Times New Roman"/>
          <w:b/>
          <w:sz w:val="28"/>
        </w:rPr>
      </w:pPr>
    </w:p>
    <w:p w:rsidR="001F1F7B" w:rsidRPr="00653B36" w:rsidRDefault="001F1F7B" w:rsidP="009E59A8">
      <w:pPr>
        <w:spacing w:line="360" w:lineRule="auto"/>
        <w:jc w:val="center"/>
        <w:rPr>
          <w:rFonts w:ascii="Times New Roman" w:hAnsi="Times New Roman" w:cs="Times New Roman"/>
          <w:b/>
          <w:sz w:val="32"/>
        </w:rPr>
      </w:pPr>
      <w:r w:rsidRPr="00653B36">
        <w:rPr>
          <w:rFonts w:ascii="Times New Roman" w:hAnsi="Times New Roman" w:cs="Times New Roman"/>
          <w:b/>
          <w:sz w:val="32"/>
        </w:rPr>
        <w:t>ИГРА «ТЕНДЕР»</w:t>
      </w:r>
    </w:p>
    <w:p w:rsidR="001F1F7B" w:rsidRDefault="001F1F7B" w:rsidP="009E59A8">
      <w:pPr>
        <w:spacing w:line="360" w:lineRule="auto"/>
        <w:jc w:val="center"/>
        <w:rPr>
          <w:rFonts w:ascii="Times New Roman" w:hAnsi="Times New Roman" w:cs="Times New Roman"/>
          <w:b/>
          <w:sz w:val="28"/>
        </w:rPr>
      </w:pPr>
    </w:p>
    <w:p w:rsidR="001F1F7B" w:rsidRDefault="001F1F7B" w:rsidP="009E59A8">
      <w:pPr>
        <w:spacing w:line="360" w:lineRule="auto"/>
        <w:jc w:val="center"/>
        <w:rPr>
          <w:rFonts w:ascii="Times New Roman" w:hAnsi="Times New Roman" w:cs="Times New Roman"/>
          <w:b/>
          <w:sz w:val="28"/>
        </w:rPr>
      </w:pPr>
    </w:p>
    <w:p w:rsidR="002F41FB" w:rsidRDefault="002F41FB" w:rsidP="009E59A8">
      <w:pPr>
        <w:spacing w:line="360" w:lineRule="auto"/>
        <w:rPr>
          <w:rFonts w:ascii="Times New Roman" w:hAnsi="Times New Roman" w:cs="Times New Roman"/>
          <w:b/>
          <w:sz w:val="28"/>
        </w:rPr>
      </w:pPr>
    </w:p>
    <w:p w:rsidR="001F1F7B" w:rsidRDefault="001F1F7B" w:rsidP="009E59A8">
      <w:pPr>
        <w:spacing w:line="360" w:lineRule="auto"/>
        <w:jc w:val="center"/>
        <w:rPr>
          <w:rFonts w:ascii="Times New Roman" w:hAnsi="Times New Roman" w:cs="Times New Roman"/>
          <w:b/>
          <w:sz w:val="28"/>
        </w:rPr>
      </w:pPr>
    </w:p>
    <w:p w:rsidR="00337144" w:rsidRDefault="00337144" w:rsidP="009E59A8">
      <w:pPr>
        <w:spacing w:line="360" w:lineRule="auto"/>
        <w:jc w:val="center"/>
        <w:rPr>
          <w:rFonts w:ascii="Times New Roman" w:hAnsi="Times New Roman" w:cs="Times New Roman"/>
          <w:b/>
          <w:sz w:val="28"/>
        </w:rPr>
      </w:pPr>
    </w:p>
    <w:p w:rsidR="00337144" w:rsidRDefault="00337144" w:rsidP="009E59A8">
      <w:pPr>
        <w:spacing w:line="360" w:lineRule="auto"/>
        <w:jc w:val="center"/>
        <w:rPr>
          <w:rFonts w:ascii="Times New Roman" w:hAnsi="Times New Roman" w:cs="Times New Roman"/>
          <w:b/>
          <w:sz w:val="28"/>
        </w:rPr>
      </w:pPr>
    </w:p>
    <w:p w:rsidR="001F1F7B" w:rsidRDefault="001F1F7B" w:rsidP="009E59A8">
      <w:pPr>
        <w:spacing w:line="360" w:lineRule="auto"/>
        <w:jc w:val="center"/>
        <w:rPr>
          <w:rFonts w:ascii="Times New Roman" w:hAnsi="Times New Roman" w:cs="Times New Roman"/>
          <w:b/>
          <w:sz w:val="28"/>
        </w:rPr>
      </w:pPr>
    </w:p>
    <w:p w:rsidR="00653B36" w:rsidRDefault="001F1F7B" w:rsidP="00653B36">
      <w:pPr>
        <w:spacing w:line="360" w:lineRule="auto"/>
        <w:jc w:val="right"/>
        <w:rPr>
          <w:rFonts w:ascii="Times New Roman" w:hAnsi="Times New Roman" w:cs="Times New Roman"/>
          <w:sz w:val="28"/>
        </w:rPr>
      </w:pPr>
      <w:r w:rsidRPr="001F1F7B">
        <w:rPr>
          <w:rFonts w:ascii="Times New Roman" w:hAnsi="Times New Roman" w:cs="Times New Roman"/>
          <w:sz w:val="28"/>
        </w:rPr>
        <w:t xml:space="preserve">Автор: </w:t>
      </w:r>
      <w:r w:rsidR="00653B36" w:rsidRPr="001F1F7B">
        <w:rPr>
          <w:rFonts w:ascii="Times New Roman" w:hAnsi="Times New Roman" w:cs="Times New Roman"/>
          <w:sz w:val="28"/>
        </w:rPr>
        <w:t>Павлова Марина Николаевна</w:t>
      </w:r>
      <w:r w:rsidR="00653B36">
        <w:rPr>
          <w:rFonts w:ascii="Times New Roman" w:hAnsi="Times New Roman" w:cs="Times New Roman"/>
          <w:sz w:val="28"/>
        </w:rPr>
        <w:t>,</w:t>
      </w:r>
    </w:p>
    <w:p w:rsidR="00337144" w:rsidRDefault="001F1F7B" w:rsidP="00337144">
      <w:pPr>
        <w:spacing w:line="360" w:lineRule="auto"/>
        <w:jc w:val="right"/>
        <w:rPr>
          <w:rFonts w:ascii="Times New Roman" w:hAnsi="Times New Roman" w:cs="Times New Roman"/>
          <w:sz w:val="28"/>
        </w:rPr>
      </w:pPr>
      <w:r w:rsidRPr="001F1F7B">
        <w:rPr>
          <w:rFonts w:ascii="Times New Roman" w:hAnsi="Times New Roman" w:cs="Times New Roman"/>
          <w:sz w:val="28"/>
        </w:rPr>
        <w:t>педа</w:t>
      </w:r>
      <w:r w:rsidR="00337144">
        <w:rPr>
          <w:rFonts w:ascii="Times New Roman" w:hAnsi="Times New Roman" w:cs="Times New Roman"/>
          <w:sz w:val="28"/>
        </w:rPr>
        <w:t>гог дополнительного образования</w:t>
      </w:r>
    </w:p>
    <w:p w:rsidR="001F1F7B" w:rsidRDefault="001F1F7B" w:rsidP="009E59A8">
      <w:pPr>
        <w:spacing w:line="360" w:lineRule="auto"/>
        <w:jc w:val="right"/>
        <w:rPr>
          <w:rFonts w:ascii="Times New Roman" w:hAnsi="Times New Roman" w:cs="Times New Roman"/>
          <w:sz w:val="28"/>
        </w:rPr>
      </w:pPr>
    </w:p>
    <w:p w:rsidR="001F1F7B" w:rsidRDefault="001F1F7B" w:rsidP="009E59A8">
      <w:pPr>
        <w:spacing w:line="360" w:lineRule="auto"/>
        <w:jc w:val="right"/>
        <w:rPr>
          <w:rFonts w:ascii="Times New Roman" w:hAnsi="Times New Roman" w:cs="Times New Roman"/>
          <w:sz w:val="28"/>
        </w:rPr>
      </w:pPr>
    </w:p>
    <w:p w:rsidR="002F41FB" w:rsidRPr="00653B36" w:rsidRDefault="001F1F7B" w:rsidP="009E59A8">
      <w:pPr>
        <w:spacing w:line="360" w:lineRule="auto"/>
        <w:jc w:val="center"/>
        <w:rPr>
          <w:rFonts w:ascii="Times New Roman" w:hAnsi="Times New Roman" w:cs="Times New Roman"/>
          <w:b/>
          <w:sz w:val="28"/>
        </w:rPr>
      </w:pPr>
      <w:r w:rsidRPr="00653B36">
        <w:rPr>
          <w:rFonts w:ascii="Times New Roman" w:hAnsi="Times New Roman" w:cs="Times New Roman"/>
          <w:b/>
          <w:sz w:val="28"/>
        </w:rPr>
        <w:t>Москва, 2023</w:t>
      </w:r>
    </w:p>
    <w:p w:rsidR="002F41FB" w:rsidRDefault="002F41FB" w:rsidP="009E59A8">
      <w:pPr>
        <w:spacing w:line="360" w:lineRule="auto"/>
        <w:ind w:firstLine="708"/>
        <w:jc w:val="both"/>
        <w:rPr>
          <w:rFonts w:ascii="Times New Roman" w:hAnsi="Times New Roman" w:cs="Times New Roman"/>
          <w:sz w:val="28"/>
        </w:rPr>
      </w:pPr>
      <w:r w:rsidRPr="00C97A94">
        <w:rPr>
          <w:rFonts w:ascii="Times New Roman" w:hAnsi="Times New Roman" w:cs="Times New Roman"/>
          <w:b/>
          <w:sz w:val="28"/>
        </w:rPr>
        <w:lastRenderedPageBreak/>
        <w:t>Цель практики</w:t>
      </w:r>
      <w:r>
        <w:rPr>
          <w:rFonts w:ascii="Times New Roman" w:hAnsi="Times New Roman" w:cs="Times New Roman"/>
          <w:sz w:val="28"/>
        </w:rPr>
        <w:t xml:space="preserve">: </w:t>
      </w:r>
      <w:r w:rsidRPr="002F41FB">
        <w:rPr>
          <w:rFonts w:ascii="Times New Roman" w:hAnsi="Times New Roman" w:cs="Times New Roman"/>
          <w:sz w:val="28"/>
        </w:rPr>
        <w:t>формирование устойчивого интереса школьников к сфере экономики и предпринимательства</w:t>
      </w:r>
    </w:p>
    <w:p w:rsidR="002F41FB" w:rsidRDefault="002F41FB" w:rsidP="00390B13">
      <w:pPr>
        <w:spacing w:line="360" w:lineRule="auto"/>
        <w:ind w:firstLine="709"/>
        <w:jc w:val="both"/>
        <w:rPr>
          <w:rFonts w:ascii="Times New Roman" w:hAnsi="Times New Roman" w:cs="Times New Roman"/>
          <w:sz w:val="28"/>
        </w:rPr>
      </w:pPr>
      <w:r w:rsidRPr="00C97A94">
        <w:rPr>
          <w:rFonts w:ascii="Times New Roman" w:hAnsi="Times New Roman" w:cs="Times New Roman"/>
          <w:b/>
          <w:sz w:val="28"/>
        </w:rPr>
        <w:t>Задачи практики</w:t>
      </w:r>
      <w:r>
        <w:rPr>
          <w:rFonts w:ascii="Times New Roman" w:hAnsi="Times New Roman" w:cs="Times New Roman"/>
          <w:sz w:val="28"/>
        </w:rPr>
        <w:t>:</w:t>
      </w:r>
    </w:p>
    <w:p w:rsidR="002F41FB" w:rsidRDefault="002F41FB" w:rsidP="009E59A8">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образовательные: </w:t>
      </w:r>
      <w:r w:rsidRPr="002F41FB">
        <w:rPr>
          <w:rFonts w:ascii="Times New Roman" w:hAnsi="Times New Roman" w:cs="Times New Roman"/>
          <w:sz w:val="28"/>
        </w:rPr>
        <w:t>обобщение и закрепление знаний учащихся по пройденным темам курса</w:t>
      </w:r>
      <w:r>
        <w:rPr>
          <w:rFonts w:ascii="Times New Roman" w:hAnsi="Times New Roman" w:cs="Times New Roman"/>
          <w:sz w:val="28"/>
        </w:rPr>
        <w:t xml:space="preserve"> </w:t>
      </w:r>
      <w:r w:rsidR="00A640E5">
        <w:rPr>
          <w:rFonts w:ascii="Times New Roman" w:hAnsi="Times New Roman" w:cs="Times New Roman"/>
          <w:sz w:val="28"/>
        </w:rPr>
        <w:t>«экономика»</w:t>
      </w:r>
      <w:r>
        <w:rPr>
          <w:rFonts w:ascii="Times New Roman" w:hAnsi="Times New Roman" w:cs="Times New Roman"/>
          <w:sz w:val="28"/>
        </w:rPr>
        <w:t xml:space="preserve">, </w:t>
      </w:r>
      <w:r w:rsidR="00A640E5">
        <w:rPr>
          <w:rFonts w:ascii="Times New Roman" w:hAnsi="Times New Roman" w:cs="Times New Roman"/>
          <w:sz w:val="28"/>
        </w:rPr>
        <w:t>«</w:t>
      </w:r>
      <w:r>
        <w:rPr>
          <w:rFonts w:ascii="Times New Roman" w:hAnsi="Times New Roman" w:cs="Times New Roman"/>
          <w:sz w:val="28"/>
        </w:rPr>
        <w:t>финансы бизнеса</w:t>
      </w:r>
      <w:r w:rsidR="00A640E5">
        <w:rPr>
          <w:rFonts w:ascii="Times New Roman" w:hAnsi="Times New Roman" w:cs="Times New Roman"/>
          <w:sz w:val="28"/>
        </w:rPr>
        <w:t>»</w:t>
      </w:r>
      <w:r>
        <w:rPr>
          <w:rFonts w:ascii="Times New Roman" w:hAnsi="Times New Roman" w:cs="Times New Roman"/>
          <w:sz w:val="28"/>
        </w:rPr>
        <w:t xml:space="preserve"> и </w:t>
      </w:r>
      <w:r w:rsidR="00A640E5">
        <w:rPr>
          <w:rFonts w:ascii="Times New Roman" w:hAnsi="Times New Roman" w:cs="Times New Roman"/>
          <w:sz w:val="28"/>
        </w:rPr>
        <w:t xml:space="preserve">«основы </w:t>
      </w:r>
      <w:r>
        <w:rPr>
          <w:rFonts w:ascii="Times New Roman" w:hAnsi="Times New Roman" w:cs="Times New Roman"/>
          <w:sz w:val="28"/>
        </w:rPr>
        <w:t>предпринимательской деятельности</w:t>
      </w:r>
      <w:r w:rsidR="00A640E5">
        <w:rPr>
          <w:rFonts w:ascii="Times New Roman" w:hAnsi="Times New Roman" w:cs="Times New Roman"/>
          <w:sz w:val="28"/>
        </w:rPr>
        <w:t>»;</w:t>
      </w:r>
      <w:r>
        <w:rPr>
          <w:rFonts w:ascii="Times New Roman" w:hAnsi="Times New Roman" w:cs="Times New Roman"/>
          <w:sz w:val="28"/>
        </w:rPr>
        <w:t xml:space="preserve"> </w:t>
      </w:r>
    </w:p>
    <w:p w:rsidR="002F41FB" w:rsidRDefault="002F41FB" w:rsidP="009E59A8">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воспитательные:</w:t>
      </w:r>
      <w:r w:rsidR="00A640E5">
        <w:rPr>
          <w:rFonts w:ascii="Times New Roman" w:hAnsi="Times New Roman" w:cs="Times New Roman"/>
          <w:sz w:val="28"/>
        </w:rPr>
        <w:t xml:space="preserve"> </w:t>
      </w:r>
      <w:r w:rsidR="00A640E5" w:rsidRPr="00A640E5">
        <w:rPr>
          <w:rFonts w:ascii="Times New Roman" w:hAnsi="Times New Roman" w:cs="Times New Roman"/>
          <w:sz w:val="28"/>
        </w:rPr>
        <w:t xml:space="preserve">проявление в процессе игры деловой активности и качеств </w:t>
      </w:r>
      <w:r w:rsidR="00A640E5">
        <w:rPr>
          <w:rFonts w:ascii="Times New Roman" w:hAnsi="Times New Roman" w:cs="Times New Roman"/>
          <w:sz w:val="28"/>
        </w:rPr>
        <w:t>личности, активизация внимания; ф</w:t>
      </w:r>
      <w:r w:rsidR="00A640E5" w:rsidRPr="00A640E5">
        <w:rPr>
          <w:rFonts w:ascii="Times New Roman" w:hAnsi="Times New Roman" w:cs="Times New Roman"/>
          <w:sz w:val="28"/>
        </w:rPr>
        <w:t>ормирование устойчивых интересов к профессии экономиста, менеджера</w:t>
      </w:r>
      <w:r w:rsidR="00A640E5">
        <w:rPr>
          <w:rFonts w:ascii="Times New Roman" w:hAnsi="Times New Roman" w:cs="Times New Roman"/>
          <w:sz w:val="28"/>
        </w:rPr>
        <w:t>, бухгалтера и др.; в</w:t>
      </w:r>
      <w:r w:rsidR="00A640E5" w:rsidRPr="00A640E5">
        <w:rPr>
          <w:rFonts w:ascii="Times New Roman" w:hAnsi="Times New Roman" w:cs="Times New Roman"/>
          <w:sz w:val="28"/>
        </w:rPr>
        <w:t>оспитание профессионально важных качеств: творческая ак</w:t>
      </w:r>
      <w:r w:rsidR="00FC680A">
        <w:rPr>
          <w:rFonts w:ascii="Times New Roman" w:hAnsi="Times New Roman" w:cs="Times New Roman"/>
          <w:sz w:val="28"/>
        </w:rPr>
        <w:t>тивность, дисциплинированность;</w:t>
      </w:r>
    </w:p>
    <w:p w:rsidR="002F41FB" w:rsidRDefault="002F41FB" w:rsidP="009E59A8">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развивающие: </w:t>
      </w:r>
      <w:r w:rsidRPr="002F41FB">
        <w:rPr>
          <w:rFonts w:ascii="Times New Roman" w:hAnsi="Times New Roman" w:cs="Times New Roman"/>
          <w:sz w:val="28"/>
        </w:rPr>
        <w:t>способствовать формированию экономической грамотности</w:t>
      </w:r>
      <w:r>
        <w:rPr>
          <w:rFonts w:ascii="Times New Roman" w:hAnsi="Times New Roman" w:cs="Times New Roman"/>
          <w:sz w:val="28"/>
        </w:rPr>
        <w:t xml:space="preserve">; </w:t>
      </w:r>
      <w:r w:rsidRPr="002F41FB">
        <w:rPr>
          <w:rFonts w:ascii="Times New Roman" w:hAnsi="Times New Roman" w:cs="Times New Roman"/>
          <w:sz w:val="28"/>
        </w:rPr>
        <w:t>развивать умение работать в коллективе</w:t>
      </w:r>
      <w:r w:rsidR="00FC680A">
        <w:rPr>
          <w:rFonts w:ascii="Times New Roman" w:hAnsi="Times New Roman" w:cs="Times New Roman"/>
          <w:sz w:val="28"/>
        </w:rPr>
        <w:t>; развивать коммуникативные способности</w:t>
      </w:r>
      <w:r w:rsidR="00A640E5">
        <w:rPr>
          <w:rFonts w:ascii="Times New Roman" w:hAnsi="Times New Roman" w:cs="Times New Roman"/>
          <w:sz w:val="28"/>
        </w:rPr>
        <w:t>.</w:t>
      </w:r>
    </w:p>
    <w:p w:rsidR="005F12D1" w:rsidRPr="00C97A94" w:rsidRDefault="005F12D1" w:rsidP="00390B13">
      <w:pPr>
        <w:spacing w:line="360" w:lineRule="auto"/>
        <w:ind w:firstLine="708"/>
        <w:jc w:val="both"/>
        <w:rPr>
          <w:rFonts w:ascii="Times New Roman" w:hAnsi="Times New Roman" w:cs="Times New Roman"/>
          <w:b/>
          <w:sz w:val="28"/>
        </w:rPr>
      </w:pPr>
      <w:r w:rsidRPr="00C97A94">
        <w:rPr>
          <w:rFonts w:ascii="Times New Roman" w:hAnsi="Times New Roman" w:cs="Times New Roman"/>
          <w:b/>
          <w:sz w:val="28"/>
        </w:rPr>
        <w:t xml:space="preserve">Этапы игры «Тендер»: </w:t>
      </w:r>
    </w:p>
    <w:p w:rsidR="005D07F6" w:rsidRPr="00FA4313" w:rsidRDefault="005D07F6" w:rsidP="009E59A8">
      <w:pPr>
        <w:pStyle w:val="a3"/>
        <w:numPr>
          <w:ilvl w:val="0"/>
          <w:numId w:val="1"/>
        </w:numPr>
        <w:spacing w:after="0" w:line="360" w:lineRule="auto"/>
        <w:jc w:val="both"/>
        <w:rPr>
          <w:rFonts w:ascii="Times New Roman" w:hAnsi="Times New Roman" w:cs="Times New Roman"/>
          <w:i/>
          <w:sz w:val="28"/>
          <w:szCs w:val="28"/>
        </w:rPr>
      </w:pPr>
      <w:r w:rsidRPr="00FA4313">
        <w:rPr>
          <w:rFonts w:ascii="Times New Roman" w:hAnsi="Times New Roman" w:cs="Times New Roman"/>
          <w:i/>
          <w:sz w:val="28"/>
          <w:szCs w:val="28"/>
        </w:rPr>
        <w:t>Экономическая лотерея.</w:t>
      </w:r>
    </w:p>
    <w:p w:rsidR="005D07F6" w:rsidRPr="00FA4313" w:rsidRDefault="005D07F6" w:rsidP="009E5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член команды берет у менеджера по тендеру заранее заготовленные лотерейные билеты, в которых вместо цифр указаны 8 экономических терминов, например, доход, прибыль, кредит и т.д. (рис.1). Затем менеджер по тендеру начинает диктовать определения этих терминов в хаотичном порядке. </w:t>
      </w:r>
      <w:r w:rsidR="005F12D1">
        <w:rPr>
          <w:rFonts w:ascii="Times New Roman" w:hAnsi="Times New Roman" w:cs="Times New Roman"/>
          <w:sz w:val="28"/>
          <w:szCs w:val="28"/>
        </w:rPr>
        <w:t>(Например,</w:t>
      </w:r>
      <w:r w:rsidR="005F12D1">
        <w:t xml:space="preserve"> </w:t>
      </w:r>
      <w:r w:rsidR="005F12D1">
        <w:rPr>
          <w:rFonts w:ascii="Times New Roman" w:hAnsi="Times New Roman" w:cs="Times New Roman"/>
          <w:sz w:val="28"/>
          <w:szCs w:val="28"/>
        </w:rPr>
        <w:t>о</w:t>
      </w:r>
      <w:r w:rsidR="005F12D1" w:rsidRPr="005F12D1">
        <w:rPr>
          <w:rFonts w:ascii="Times New Roman" w:hAnsi="Times New Roman" w:cs="Times New Roman"/>
          <w:sz w:val="28"/>
          <w:szCs w:val="28"/>
        </w:rPr>
        <w:t xml:space="preserve">бязательный, индивидуально безвозмездный платеж, взимаемый с юр. и физ. лиц в форме отчуждения денежных средств в целях финансового обеспечения деятельности </w:t>
      </w:r>
      <w:r w:rsidR="005F12D1">
        <w:rPr>
          <w:rFonts w:ascii="Times New Roman" w:hAnsi="Times New Roman" w:cs="Times New Roman"/>
          <w:sz w:val="28"/>
          <w:szCs w:val="28"/>
        </w:rPr>
        <w:t xml:space="preserve">государства; учащиеся, услышав это определение должны при наличии в своих лотерейных билетах вычеркнуть термин «Налог») </w:t>
      </w:r>
      <w:r>
        <w:rPr>
          <w:rFonts w:ascii="Times New Roman" w:hAnsi="Times New Roman" w:cs="Times New Roman"/>
          <w:sz w:val="28"/>
          <w:szCs w:val="28"/>
        </w:rPr>
        <w:t xml:space="preserve">Если учащийся понимает, что это определение соответствует термину, написанному на его лотерейном билете, то он должен его вычеркнуть. Тот, кто первый правильно вычеркнет все термины на своем лотерейном билете, принесет своей команде 20 баллов. Следующий завершивший лотерею получает </w:t>
      </w:r>
      <w:r>
        <w:rPr>
          <w:rFonts w:ascii="Times New Roman" w:hAnsi="Times New Roman" w:cs="Times New Roman"/>
          <w:sz w:val="28"/>
          <w:szCs w:val="28"/>
        </w:rPr>
        <w:lastRenderedPageBreak/>
        <w:t>15 баллов, третий – 10 баллов, четвертый – 5 баллов, все остальные – по 1 баллу. Затем бухгалтеры компаний вносят в специальный рейтинг тендера, который представлен на рисунке 2, результаты каждого участника, чтобы подсчитать суммарные очки.</w:t>
      </w:r>
    </w:p>
    <w:p w:rsidR="005D07F6" w:rsidRDefault="005D07F6" w:rsidP="009E59A8">
      <w:pPr>
        <w:pStyle w:val="a3"/>
        <w:numPr>
          <w:ilvl w:val="0"/>
          <w:numId w:val="1"/>
        </w:numPr>
        <w:spacing w:after="0" w:line="360" w:lineRule="auto"/>
        <w:jc w:val="both"/>
        <w:rPr>
          <w:rFonts w:ascii="Times New Roman" w:hAnsi="Times New Roman" w:cs="Times New Roman"/>
          <w:i/>
          <w:sz w:val="28"/>
          <w:szCs w:val="28"/>
        </w:rPr>
      </w:pPr>
      <w:r w:rsidRPr="00FA4313">
        <w:rPr>
          <w:rFonts w:ascii="Times New Roman" w:hAnsi="Times New Roman" w:cs="Times New Roman"/>
          <w:i/>
          <w:sz w:val="28"/>
          <w:szCs w:val="28"/>
        </w:rPr>
        <w:t xml:space="preserve">Экономический </w:t>
      </w:r>
      <w:r w:rsidRPr="00FA4313">
        <w:rPr>
          <w:rFonts w:ascii="Times New Roman" w:hAnsi="Times New Roman" w:cs="Times New Roman"/>
          <w:i/>
          <w:sz w:val="28"/>
          <w:szCs w:val="28"/>
          <w:lang w:val="en-US"/>
        </w:rPr>
        <w:t>Alias</w:t>
      </w:r>
      <w:r>
        <w:rPr>
          <w:rFonts w:ascii="Times New Roman" w:hAnsi="Times New Roman" w:cs="Times New Roman"/>
          <w:i/>
          <w:sz w:val="28"/>
          <w:szCs w:val="28"/>
        </w:rPr>
        <w:t xml:space="preserve"> </w:t>
      </w:r>
    </w:p>
    <w:p w:rsidR="005D07F6" w:rsidRDefault="005D07F6" w:rsidP="009E5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Правила игры знакомы всем: нужно за определенное время своей команде объяснить большее количество слов, не используя однокоренные слова. Поскольку это экономический </w:t>
      </w:r>
      <w:r>
        <w:rPr>
          <w:rFonts w:ascii="Times New Roman" w:hAnsi="Times New Roman" w:cs="Times New Roman"/>
          <w:sz w:val="28"/>
          <w:szCs w:val="28"/>
          <w:lang w:val="en-US"/>
        </w:rPr>
        <w:t>Alias</w:t>
      </w:r>
      <w:r>
        <w:rPr>
          <w:rFonts w:ascii="Times New Roman" w:hAnsi="Times New Roman" w:cs="Times New Roman"/>
          <w:sz w:val="28"/>
          <w:szCs w:val="28"/>
        </w:rPr>
        <w:t xml:space="preserve">, будут использоваться исключительно экономические термины. У каждой команды на столе раскладываются 30 карточек, на обратной стороне которых написаны термины, например, олигополия, экспорт, эмиссия и т.д. У каждой команды есть по 5 минут для объяснения терминов. В этом этапе команды играют по очереди, чтобы можно было проконтролировать честность игроков. Честность игроков команды проверяет юрист противоположной стороны, который приглашается к столу конкурентов, чтобы следить за ходом игры, например, чтобы при объяснении не были сказаны однокоренные слова. </w:t>
      </w:r>
    </w:p>
    <w:p w:rsidR="005D07F6" w:rsidRDefault="005D07F6" w:rsidP="009E5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Финансовые директора компаний будут объяснять термины своей команде. При этом юристы заносят в свой юридический акт, представленный на рисунке 3, количество отгаданных и </w:t>
      </w:r>
      <w:proofErr w:type="spellStart"/>
      <w:r>
        <w:rPr>
          <w:rFonts w:ascii="Times New Roman" w:hAnsi="Times New Roman" w:cs="Times New Roman"/>
          <w:sz w:val="28"/>
          <w:szCs w:val="28"/>
        </w:rPr>
        <w:t>неотгаданных</w:t>
      </w:r>
      <w:proofErr w:type="spellEnd"/>
      <w:r>
        <w:rPr>
          <w:rFonts w:ascii="Times New Roman" w:hAnsi="Times New Roman" w:cs="Times New Roman"/>
          <w:sz w:val="28"/>
          <w:szCs w:val="28"/>
        </w:rPr>
        <w:t xml:space="preserve"> слов, чтобы по истечению 5 минут бухгалтер, опираясь на юридически зафиксированные результаты, мог посчитать очки. Тайм-</w:t>
      </w:r>
      <w:proofErr w:type="spellStart"/>
      <w:r>
        <w:rPr>
          <w:rFonts w:ascii="Times New Roman" w:hAnsi="Times New Roman" w:cs="Times New Roman"/>
          <w:sz w:val="28"/>
          <w:szCs w:val="28"/>
        </w:rPr>
        <w:t>кипер</w:t>
      </w:r>
      <w:proofErr w:type="spellEnd"/>
      <w:r>
        <w:rPr>
          <w:rFonts w:ascii="Times New Roman" w:hAnsi="Times New Roman" w:cs="Times New Roman"/>
          <w:sz w:val="28"/>
          <w:szCs w:val="28"/>
        </w:rPr>
        <w:t xml:space="preserve"> команды засекает 5 минут и отслеживает время. Экономический </w:t>
      </w:r>
      <w:r>
        <w:rPr>
          <w:rFonts w:ascii="Times New Roman" w:hAnsi="Times New Roman" w:cs="Times New Roman"/>
          <w:sz w:val="28"/>
          <w:szCs w:val="28"/>
          <w:lang w:val="en-US"/>
        </w:rPr>
        <w:t>Alias</w:t>
      </w:r>
      <w:r w:rsidRPr="009349FF">
        <w:rPr>
          <w:rFonts w:ascii="Times New Roman" w:hAnsi="Times New Roman" w:cs="Times New Roman"/>
          <w:sz w:val="28"/>
          <w:szCs w:val="28"/>
        </w:rPr>
        <w:t xml:space="preserve"> </w:t>
      </w:r>
      <w:r>
        <w:rPr>
          <w:rFonts w:ascii="Times New Roman" w:hAnsi="Times New Roman" w:cs="Times New Roman"/>
          <w:sz w:val="28"/>
          <w:szCs w:val="28"/>
        </w:rPr>
        <w:t xml:space="preserve">оценивается следующим образом: </w:t>
      </w:r>
      <w:r w:rsidRPr="009349FF">
        <w:rPr>
          <w:rFonts w:ascii="Times New Roman" w:hAnsi="Times New Roman" w:cs="Times New Roman"/>
          <w:sz w:val="28"/>
          <w:szCs w:val="28"/>
        </w:rPr>
        <w:t>за каж</w:t>
      </w:r>
      <w:r>
        <w:rPr>
          <w:rFonts w:ascii="Times New Roman" w:hAnsi="Times New Roman" w:cs="Times New Roman"/>
          <w:sz w:val="28"/>
          <w:szCs w:val="28"/>
        </w:rPr>
        <w:t>дое отгаданное слово – 5 баллов; з</w:t>
      </w:r>
      <w:r w:rsidRPr="009349FF">
        <w:rPr>
          <w:rFonts w:ascii="Times New Roman" w:hAnsi="Times New Roman" w:cs="Times New Roman"/>
          <w:sz w:val="28"/>
          <w:szCs w:val="28"/>
        </w:rPr>
        <w:t xml:space="preserve">а каждое </w:t>
      </w:r>
      <w:proofErr w:type="spellStart"/>
      <w:r w:rsidRPr="009349FF">
        <w:rPr>
          <w:rFonts w:ascii="Times New Roman" w:hAnsi="Times New Roman" w:cs="Times New Roman"/>
          <w:sz w:val="28"/>
          <w:szCs w:val="28"/>
        </w:rPr>
        <w:t>неот</w:t>
      </w:r>
      <w:r>
        <w:rPr>
          <w:rFonts w:ascii="Times New Roman" w:hAnsi="Times New Roman" w:cs="Times New Roman"/>
          <w:sz w:val="28"/>
          <w:szCs w:val="28"/>
        </w:rPr>
        <w:t>гаданное</w:t>
      </w:r>
      <w:proofErr w:type="spellEnd"/>
      <w:r>
        <w:rPr>
          <w:rFonts w:ascii="Times New Roman" w:hAnsi="Times New Roman" w:cs="Times New Roman"/>
          <w:sz w:val="28"/>
          <w:szCs w:val="28"/>
        </w:rPr>
        <w:t xml:space="preserve"> (пропущенное) слово – минус 5 баллов. </w:t>
      </w:r>
      <w:r w:rsidRPr="009349FF">
        <w:rPr>
          <w:rFonts w:ascii="Times New Roman" w:hAnsi="Times New Roman" w:cs="Times New Roman"/>
          <w:sz w:val="28"/>
          <w:szCs w:val="28"/>
        </w:rPr>
        <w:t>Если команда в течение 5 минут успеет объяснить все 30 терминов – 20 баллов</w:t>
      </w:r>
      <w:r>
        <w:rPr>
          <w:rFonts w:ascii="Times New Roman" w:hAnsi="Times New Roman" w:cs="Times New Roman"/>
          <w:sz w:val="28"/>
          <w:szCs w:val="28"/>
        </w:rPr>
        <w:t xml:space="preserve">. </w:t>
      </w:r>
      <w:r w:rsidRPr="009349FF">
        <w:rPr>
          <w:rFonts w:ascii="Times New Roman" w:hAnsi="Times New Roman" w:cs="Times New Roman"/>
          <w:sz w:val="28"/>
          <w:szCs w:val="28"/>
        </w:rPr>
        <w:t xml:space="preserve">Если у команды нет </w:t>
      </w:r>
      <w:proofErr w:type="spellStart"/>
      <w:r w:rsidRPr="009349FF">
        <w:rPr>
          <w:rFonts w:ascii="Times New Roman" w:hAnsi="Times New Roman" w:cs="Times New Roman"/>
          <w:sz w:val="28"/>
          <w:szCs w:val="28"/>
        </w:rPr>
        <w:t>неотгаданных</w:t>
      </w:r>
      <w:proofErr w:type="spellEnd"/>
      <w:r>
        <w:rPr>
          <w:rFonts w:ascii="Times New Roman" w:hAnsi="Times New Roman" w:cs="Times New Roman"/>
          <w:sz w:val="28"/>
          <w:szCs w:val="28"/>
        </w:rPr>
        <w:t xml:space="preserve"> (пропущенных) слов – 10 баллов. </w:t>
      </w:r>
    </w:p>
    <w:p w:rsidR="005D07F6" w:rsidRDefault="005D07F6" w:rsidP="009E59A8">
      <w:pPr>
        <w:pStyle w:val="a3"/>
        <w:numPr>
          <w:ilvl w:val="0"/>
          <w:numId w:val="1"/>
        </w:numPr>
        <w:spacing w:after="0" w:line="360" w:lineRule="auto"/>
        <w:jc w:val="both"/>
        <w:rPr>
          <w:rFonts w:ascii="Times New Roman" w:hAnsi="Times New Roman" w:cs="Times New Roman"/>
          <w:i/>
          <w:sz w:val="28"/>
          <w:szCs w:val="28"/>
        </w:rPr>
      </w:pPr>
      <w:r w:rsidRPr="00FA4313">
        <w:rPr>
          <w:rFonts w:ascii="Times New Roman" w:hAnsi="Times New Roman" w:cs="Times New Roman"/>
          <w:i/>
          <w:sz w:val="28"/>
          <w:szCs w:val="28"/>
        </w:rPr>
        <w:t>Кто мы?</w:t>
      </w:r>
    </w:p>
    <w:p w:rsidR="005D07F6" w:rsidRPr="009349FF" w:rsidRDefault="005D07F6" w:rsidP="009E5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этап направлен на определение сплоченности и коммуникации в группе. Менеджер по тендеру на голову каждого игрока надевает бумажную повязку, на которой написаны известные деятели, чья сфера деятельности связана с экономикой. Команды играют одновременно. Тайм-</w:t>
      </w:r>
      <w:proofErr w:type="spellStart"/>
      <w:r>
        <w:rPr>
          <w:rFonts w:ascii="Times New Roman" w:hAnsi="Times New Roman" w:cs="Times New Roman"/>
          <w:sz w:val="28"/>
          <w:szCs w:val="28"/>
        </w:rPr>
        <w:t>киперы</w:t>
      </w:r>
      <w:proofErr w:type="spellEnd"/>
      <w:r>
        <w:rPr>
          <w:rFonts w:ascii="Times New Roman" w:hAnsi="Times New Roman" w:cs="Times New Roman"/>
          <w:sz w:val="28"/>
          <w:szCs w:val="28"/>
        </w:rPr>
        <w:t xml:space="preserve"> засекают 5 </w:t>
      </w:r>
      <w:r>
        <w:rPr>
          <w:rFonts w:ascii="Times New Roman" w:hAnsi="Times New Roman" w:cs="Times New Roman"/>
          <w:sz w:val="28"/>
          <w:szCs w:val="28"/>
        </w:rPr>
        <w:lastRenderedPageBreak/>
        <w:t xml:space="preserve">минут. За это время внутри каждой команды каждый участник должен понять кто он (что написано на повязке), например, Илон </w:t>
      </w:r>
      <w:proofErr w:type="spellStart"/>
      <w:r>
        <w:rPr>
          <w:rFonts w:ascii="Times New Roman" w:hAnsi="Times New Roman" w:cs="Times New Roman"/>
          <w:sz w:val="28"/>
          <w:szCs w:val="28"/>
        </w:rPr>
        <w:t>Маск</w:t>
      </w:r>
      <w:proofErr w:type="spellEnd"/>
      <w:r>
        <w:rPr>
          <w:rFonts w:ascii="Times New Roman" w:hAnsi="Times New Roman" w:cs="Times New Roman"/>
          <w:sz w:val="28"/>
          <w:szCs w:val="28"/>
        </w:rPr>
        <w:t xml:space="preserve">, Эльвира </w:t>
      </w:r>
      <w:proofErr w:type="spellStart"/>
      <w:r>
        <w:rPr>
          <w:rFonts w:ascii="Times New Roman" w:hAnsi="Times New Roman" w:cs="Times New Roman"/>
          <w:sz w:val="28"/>
          <w:szCs w:val="28"/>
        </w:rPr>
        <w:t>Набиуллина</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xml:space="preserve"> Чем больше людей в команде, тем сложнее это сделать за такое ограниченное время. Суть игры в том, чтобы участники команды помогали друг другу понять, кто они: объясняли сферу деятельности этого человека, подсказывали и отвечали на вопросы, при этом делая это одновременно, что усложняет данный процесс. Чтобы отследить честность игры, юристы команд меняются местами: как только участник команды догадался кто он, он сообщает новому юристу имя и фамилию своего персонажа. Юрист вносит данные в бланк. По истечению 5 минут бухгалтер подсчитывает количество очков, набранных в этом этапе. Система оценивания данного этапа следующая: </w:t>
      </w:r>
      <w:r w:rsidRPr="009C4545">
        <w:rPr>
          <w:rFonts w:ascii="Times New Roman" w:hAnsi="Times New Roman" w:cs="Times New Roman"/>
          <w:sz w:val="28"/>
          <w:szCs w:val="28"/>
        </w:rPr>
        <w:t>за каждого отгаданного пер</w:t>
      </w:r>
      <w:r>
        <w:rPr>
          <w:rFonts w:ascii="Times New Roman" w:hAnsi="Times New Roman" w:cs="Times New Roman"/>
          <w:sz w:val="28"/>
          <w:szCs w:val="28"/>
        </w:rPr>
        <w:t xml:space="preserve">сонажа – 20 баллов; </w:t>
      </w:r>
      <w:r w:rsidRPr="009C4545">
        <w:rPr>
          <w:rFonts w:ascii="Times New Roman" w:hAnsi="Times New Roman" w:cs="Times New Roman"/>
          <w:sz w:val="28"/>
          <w:szCs w:val="28"/>
        </w:rPr>
        <w:t xml:space="preserve">если в команде угаданы </w:t>
      </w:r>
      <w:r>
        <w:rPr>
          <w:rFonts w:ascii="Times New Roman" w:hAnsi="Times New Roman" w:cs="Times New Roman"/>
          <w:sz w:val="28"/>
          <w:szCs w:val="28"/>
        </w:rPr>
        <w:t>все персонажи, бонус - 10 баллов; если все игроки команды успели отгадать своего персонажа до истечения времени – 10 баллов. Затем юристы возвращаются в свои компании.</w:t>
      </w:r>
    </w:p>
    <w:p w:rsidR="005D07F6" w:rsidRDefault="005D07F6" w:rsidP="009E59A8">
      <w:pPr>
        <w:pStyle w:val="a3"/>
        <w:numPr>
          <w:ilvl w:val="0"/>
          <w:numId w:val="1"/>
        </w:numPr>
        <w:spacing w:after="0" w:line="360" w:lineRule="auto"/>
        <w:jc w:val="both"/>
        <w:rPr>
          <w:rFonts w:ascii="Times New Roman" w:hAnsi="Times New Roman" w:cs="Times New Roman"/>
          <w:i/>
          <w:sz w:val="28"/>
          <w:szCs w:val="28"/>
        </w:rPr>
      </w:pPr>
      <w:r w:rsidRPr="00630B80">
        <w:rPr>
          <w:rFonts w:ascii="Times New Roman" w:hAnsi="Times New Roman" w:cs="Times New Roman"/>
          <w:i/>
          <w:sz w:val="28"/>
          <w:szCs w:val="28"/>
        </w:rPr>
        <w:t>Коммуникативный бой</w:t>
      </w:r>
    </w:p>
    <w:p w:rsidR="005D07F6" w:rsidRDefault="005D07F6" w:rsidP="009E5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Командам объявляется тема: «</w:t>
      </w:r>
      <w:r w:rsidRPr="000B5413">
        <w:rPr>
          <w:rFonts w:ascii="Times New Roman" w:hAnsi="Times New Roman" w:cs="Times New Roman"/>
          <w:sz w:val="28"/>
          <w:szCs w:val="28"/>
        </w:rPr>
        <w:t>Кредит как источник финансирования бизнеса – большое зло</w:t>
      </w:r>
      <w:r>
        <w:rPr>
          <w:rFonts w:ascii="Times New Roman" w:hAnsi="Times New Roman" w:cs="Times New Roman"/>
          <w:sz w:val="28"/>
          <w:szCs w:val="28"/>
        </w:rPr>
        <w:t>». Методом жеребьевки определяется какая команда будет «за», а какая «против». Затем тайм-</w:t>
      </w:r>
      <w:proofErr w:type="spellStart"/>
      <w:r>
        <w:rPr>
          <w:rFonts w:ascii="Times New Roman" w:hAnsi="Times New Roman" w:cs="Times New Roman"/>
          <w:sz w:val="28"/>
          <w:szCs w:val="28"/>
        </w:rPr>
        <w:t>киперы</w:t>
      </w:r>
      <w:proofErr w:type="spellEnd"/>
      <w:r>
        <w:rPr>
          <w:rFonts w:ascii="Times New Roman" w:hAnsi="Times New Roman" w:cs="Times New Roman"/>
          <w:sz w:val="28"/>
          <w:szCs w:val="28"/>
        </w:rPr>
        <w:t xml:space="preserve"> засекают 5 минут на подготовку аргументов, в которой участвует вся команда. По истечению 5 минут, топ-менеджеры компаний приглашаются на бой. </w:t>
      </w:r>
    </w:p>
    <w:p w:rsidR="005D07F6" w:rsidRDefault="005D07F6" w:rsidP="00390B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Суть коммуникативных боев: у каждого топ-менеджера есть суммарно 2 минуты на представление всех своих аргументов. При этом важно учитывать и аргументы, которые будут сказаны оппонентом, чтобы опровергнуть его аргумент своим. Каждый топ-менеджер высказывает по очереди по 1 аргументу. Тайм-</w:t>
      </w:r>
      <w:proofErr w:type="spellStart"/>
      <w:r>
        <w:rPr>
          <w:rFonts w:ascii="Times New Roman" w:hAnsi="Times New Roman" w:cs="Times New Roman"/>
          <w:sz w:val="28"/>
          <w:szCs w:val="28"/>
        </w:rPr>
        <w:t>киперы</w:t>
      </w:r>
      <w:proofErr w:type="spellEnd"/>
      <w:r>
        <w:rPr>
          <w:rFonts w:ascii="Times New Roman" w:hAnsi="Times New Roman" w:cs="Times New Roman"/>
          <w:sz w:val="28"/>
          <w:szCs w:val="28"/>
        </w:rPr>
        <w:t xml:space="preserve"> отслеживают время следующим образом: пока говорит топ-менеджер его компании, он включает секундомер; как только его топ-менеджер говорит «ВРЕМЯ», тайм-</w:t>
      </w:r>
      <w:proofErr w:type="spellStart"/>
      <w:r>
        <w:rPr>
          <w:rFonts w:ascii="Times New Roman" w:hAnsi="Times New Roman" w:cs="Times New Roman"/>
          <w:sz w:val="28"/>
          <w:szCs w:val="28"/>
        </w:rPr>
        <w:t>киппер</w:t>
      </w:r>
      <w:proofErr w:type="spellEnd"/>
      <w:r>
        <w:rPr>
          <w:rFonts w:ascii="Times New Roman" w:hAnsi="Times New Roman" w:cs="Times New Roman"/>
          <w:sz w:val="28"/>
          <w:szCs w:val="28"/>
        </w:rPr>
        <w:t xml:space="preserve"> ставит на паузу. После чего время автоматически включается у тайм-</w:t>
      </w:r>
      <w:proofErr w:type="spellStart"/>
      <w:r>
        <w:rPr>
          <w:rFonts w:ascii="Times New Roman" w:hAnsi="Times New Roman" w:cs="Times New Roman"/>
          <w:sz w:val="28"/>
          <w:szCs w:val="28"/>
        </w:rPr>
        <w:t>кипера</w:t>
      </w:r>
      <w:proofErr w:type="spellEnd"/>
      <w:r>
        <w:rPr>
          <w:rFonts w:ascii="Times New Roman" w:hAnsi="Times New Roman" w:cs="Times New Roman"/>
          <w:sz w:val="28"/>
          <w:szCs w:val="28"/>
        </w:rPr>
        <w:t xml:space="preserve"> оппонента, пока он не скажет «ВРЕМЯ». И так продолжается до истечения 2 минут у каждого игрока. Важно: нельзя молчать дольше 10 секунд, иначе будет техническое поражение команды; </w:t>
      </w:r>
      <w:r>
        <w:rPr>
          <w:rFonts w:ascii="Times New Roman" w:hAnsi="Times New Roman" w:cs="Times New Roman"/>
          <w:sz w:val="28"/>
          <w:szCs w:val="28"/>
        </w:rPr>
        <w:lastRenderedPageBreak/>
        <w:t xml:space="preserve">не перебивать оппонента и не вступать в дискуссию; выкрики команд – штраф 10 баллов; высказывание неуважения к оппоненту, а также нецензурная лексика – дисквалификация. </w:t>
      </w:r>
    </w:p>
    <w:p w:rsidR="005D07F6" w:rsidRDefault="005D07F6" w:rsidP="009E5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Оценивает результаты коммуникативных боев менеджер по проведению тендера (учитель) и сообщает количество набранных очков бухгалтерам команд, которые вносят результаты в рейтинг. Оценивание этого этапа происходит следующим образом: максимум 10 баллов за сильные аргументы; бонусы: 5 баллов – за соблюдение всех правил; 10 баллов – личные баллы менеджера за убедительность представленных аргументов; 5 баллов – за умение своим аргументом опровергнуть аргумент оппонента.</w:t>
      </w:r>
    </w:p>
    <w:p w:rsidR="005D07F6" w:rsidRDefault="005D07F6" w:rsidP="009E5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квест-игры бухгалтеры суммируют все очки, накопленные за 4 этапа, после чего озвучивают их. Та команда, у которой набралось большее количество очков побеждает в тендере!</w:t>
      </w:r>
    </w:p>
    <w:p w:rsidR="00C97A94" w:rsidRDefault="00C97A94" w:rsidP="00390B13">
      <w:pPr>
        <w:spacing w:line="360" w:lineRule="auto"/>
        <w:ind w:firstLine="709"/>
        <w:jc w:val="both"/>
        <w:rPr>
          <w:rFonts w:ascii="Times New Roman" w:hAnsi="Times New Roman" w:cs="Times New Roman"/>
          <w:sz w:val="28"/>
        </w:rPr>
      </w:pPr>
      <w:r w:rsidRPr="00C97A94">
        <w:rPr>
          <w:rFonts w:ascii="Times New Roman" w:hAnsi="Times New Roman" w:cs="Times New Roman"/>
          <w:b/>
          <w:sz w:val="28"/>
        </w:rPr>
        <w:t>Методы реализации</w:t>
      </w:r>
      <w:r>
        <w:rPr>
          <w:rFonts w:ascii="Times New Roman" w:hAnsi="Times New Roman" w:cs="Times New Roman"/>
          <w:b/>
          <w:sz w:val="28"/>
        </w:rPr>
        <w:t xml:space="preserve">: </w:t>
      </w:r>
      <w:r>
        <w:rPr>
          <w:rFonts w:ascii="Times New Roman" w:hAnsi="Times New Roman" w:cs="Times New Roman"/>
          <w:sz w:val="28"/>
        </w:rPr>
        <w:t>дидактическая игра, коммуникативный бой, коммуникативный психологический тренинг</w:t>
      </w:r>
    </w:p>
    <w:p w:rsidR="005D07F6" w:rsidRDefault="00C97A94" w:rsidP="009E59A8">
      <w:pPr>
        <w:spacing w:line="360" w:lineRule="auto"/>
        <w:ind w:firstLine="708"/>
        <w:jc w:val="both"/>
        <w:rPr>
          <w:rFonts w:ascii="Times New Roman" w:hAnsi="Times New Roman" w:cs="Times New Roman"/>
          <w:sz w:val="28"/>
        </w:rPr>
      </w:pPr>
      <w:r w:rsidRPr="00C97A94">
        <w:rPr>
          <w:rFonts w:ascii="Times New Roman" w:hAnsi="Times New Roman" w:cs="Times New Roman"/>
          <w:b/>
          <w:sz w:val="28"/>
        </w:rPr>
        <w:t>Описание оборудования:</w:t>
      </w:r>
      <w:r>
        <w:rPr>
          <w:rFonts w:ascii="Times New Roman" w:hAnsi="Times New Roman" w:cs="Times New Roman"/>
          <w:b/>
          <w:sz w:val="28"/>
        </w:rPr>
        <w:t xml:space="preserve"> </w:t>
      </w:r>
      <w:r>
        <w:rPr>
          <w:rFonts w:ascii="Times New Roman" w:hAnsi="Times New Roman" w:cs="Times New Roman"/>
          <w:sz w:val="28"/>
        </w:rPr>
        <w:t>компьютер, проектор, презентационный м</w:t>
      </w:r>
      <w:r w:rsidR="00702DE9">
        <w:rPr>
          <w:rFonts w:ascii="Times New Roman" w:hAnsi="Times New Roman" w:cs="Times New Roman"/>
          <w:sz w:val="28"/>
        </w:rPr>
        <w:t>атериал, раздаточный материал</w:t>
      </w:r>
    </w:p>
    <w:p w:rsidR="00702DE9" w:rsidRDefault="00702DE9" w:rsidP="009E59A8">
      <w:pPr>
        <w:spacing w:line="360" w:lineRule="auto"/>
        <w:ind w:firstLine="708"/>
        <w:jc w:val="both"/>
        <w:rPr>
          <w:rFonts w:ascii="Times New Roman" w:hAnsi="Times New Roman" w:cs="Times New Roman"/>
          <w:b/>
          <w:sz w:val="28"/>
        </w:rPr>
      </w:pPr>
      <w:r w:rsidRPr="00702DE9">
        <w:rPr>
          <w:rFonts w:ascii="Times New Roman" w:hAnsi="Times New Roman" w:cs="Times New Roman"/>
          <w:b/>
          <w:sz w:val="28"/>
        </w:rPr>
        <w:t>Методические и оценочные материал</w:t>
      </w:r>
      <w:r>
        <w:rPr>
          <w:rFonts w:ascii="Times New Roman" w:hAnsi="Times New Roman" w:cs="Times New Roman"/>
          <w:b/>
          <w:sz w:val="28"/>
        </w:rPr>
        <w:t>ы:</w:t>
      </w:r>
    </w:p>
    <w:p w:rsidR="00702DE9" w:rsidRPr="006638DC" w:rsidRDefault="00702DE9" w:rsidP="009E59A8">
      <w:pPr>
        <w:spacing w:after="0" w:line="360" w:lineRule="auto"/>
        <w:ind w:firstLine="708"/>
        <w:jc w:val="both"/>
        <w:rPr>
          <w:rFonts w:ascii="Times New Roman" w:hAnsi="Times New Roman" w:cs="Times New Roman"/>
          <w:i/>
          <w:sz w:val="28"/>
          <w:szCs w:val="28"/>
        </w:rPr>
      </w:pPr>
      <w:r w:rsidRPr="006638DC">
        <w:rPr>
          <w:rFonts w:ascii="Times New Roman" w:hAnsi="Times New Roman" w:cs="Times New Roman"/>
          <w:i/>
          <w:sz w:val="28"/>
          <w:szCs w:val="28"/>
        </w:rPr>
        <w:t xml:space="preserve">Рис.1 – </w:t>
      </w:r>
      <w:r w:rsidR="00A5081A">
        <w:rPr>
          <w:rFonts w:ascii="Times New Roman" w:hAnsi="Times New Roman" w:cs="Times New Roman"/>
          <w:i/>
          <w:sz w:val="28"/>
          <w:szCs w:val="28"/>
        </w:rPr>
        <w:t xml:space="preserve">Пример лотерейного </w:t>
      </w:r>
      <w:r w:rsidRPr="006638DC">
        <w:rPr>
          <w:rFonts w:ascii="Times New Roman" w:hAnsi="Times New Roman" w:cs="Times New Roman"/>
          <w:i/>
          <w:sz w:val="28"/>
          <w:szCs w:val="28"/>
        </w:rPr>
        <w:t>билет</w:t>
      </w:r>
      <w:r w:rsidR="00A5081A">
        <w:rPr>
          <w:rFonts w:ascii="Times New Roman" w:hAnsi="Times New Roman" w:cs="Times New Roman"/>
          <w:i/>
          <w:sz w:val="28"/>
          <w:szCs w:val="28"/>
        </w:rPr>
        <w:t>а</w:t>
      </w:r>
    </w:p>
    <w:p w:rsidR="00702DE9" w:rsidRDefault="00702DE9" w:rsidP="009E59A8">
      <w:pPr>
        <w:spacing w:line="360" w:lineRule="auto"/>
        <w:jc w:val="center"/>
        <w:rPr>
          <w:rFonts w:ascii="Times New Roman" w:hAnsi="Times New Roman" w:cs="Times New Roman"/>
          <w:sz w:val="28"/>
        </w:rPr>
      </w:pPr>
      <w:r>
        <w:rPr>
          <w:rFonts w:ascii="Times New Roman" w:hAnsi="Times New Roman" w:cs="Times New Roman"/>
          <w:noProof/>
          <w:sz w:val="28"/>
          <w:szCs w:val="28"/>
          <w:lang w:eastAsia="ru-RU"/>
        </w:rPr>
        <w:drawing>
          <wp:inline distT="0" distB="0" distL="0" distR="0" wp14:anchorId="121F2A4C" wp14:editId="50A655DD">
            <wp:extent cx="2236412" cy="3947667"/>
            <wp:effectExtent l="1588"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260733" cy="3990598"/>
                    </a:xfrm>
                    <a:prstGeom prst="rect">
                      <a:avLst/>
                    </a:prstGeom>
                    <a:noFill/>
                  </pic:spPr>
                </pic:pic>
              </a:graphicData>
            </a:graphic>
          </wp:inline>
        </w:drawing>
      </w:r>
    </w:p>
    <w:p w:rsidR="00390B13" w:rsidRDefault="00390B13" w:rsidP="009E59A8">
      <w:pPr>
        <w:spacing w:after="0" w:line="360" w:lineRule="auto"/>
        <w:jc w:val="both"/>
        <w:rPr>
          <w:rFonts w:ascii="Times New Roman" w:hAnsi="Times New Roman" w:cs="Times New Roman"/>
          <w:i/>
          <w:sz w:val="28"/>
          <w:szCs w:val="28"/>
        </w:rPr>
      </w:pPr>
    </w:p>
    <w:p w:rsidR="00390B13" w:rsidRDefault="00390B13" w:rsidP="009E59A8">
      <w:pPr>
        <w:spacing w:after="0" w:line="360" w:lineRule="auto"/>
        <w:jc w:val="both"/>
        <w:rPr>
          <w:rFonts w:ascii="Times New Roman" w:hAnsi="Times New Roman" w:cs="Times New Roman"/>
          <w:i/>
          <w:sz w:val="28"/>
          <w:szCs w:val="28"/>
        </w:rPr>
      </w:pPr>
    </w:p>
    <w:p w:rsidR="00702DE9" w:rsidRPr="005F5BB3" w:rsidRDefault="00702DE9" w:rsidP="009E59A8">
      <w:pPr>
        <w:spacing w:after="0" w:line="360" w:lineRule="auto"/>
        <w:jc w:val="both"/>
        <w:rPr>
          <w:rFonts w:ascii="Times New Roman" w:hAnsi="Times New Roman" w:cs="Times New Roman"/>
          <w:i/>
          <w:sz w:val="28"/>
          <w:szCs w:val="28"/>
        </w:rPr>
      </w:pPr>
      <w:r w:rsidRPr="005F5BB3">
        <w:rPr>
          <w:rFonts w:ascii="Times New Roman" w:hAnsi="Times New Roman" w:cs="Times New Roman"/>
          <w:i/>
          <w:sz w:val="28"/>
          <w:szCs w:val="28"/>
        </w:rPr>
        <w:lastRenderedPageBreak/>
        <w:t xml:space="preserve">Рис. 2 – </w:t>
      </w:r>
      <w:r w:rsidR="00A5081A">
        <w:rPr>
          <w:rFonts w:ascii="Times New Roman" w:hAnsi="Times New Roman" w:cs="Times New Roman"/>
          <w:i/>
          <w:sz w:val="28"/>
          <w:szCs w:val="28"/>
        </w:rPr>
        <w:t>Пример р</w:t>
      </w:r>
      <w:r w:rsidRPr="005F5BB3">
        <w:rPr>
          <w:rFonts w:ascii="Times New Roman" w:hAnsi="Times New Roman" w:cs="Times New Roman"/>
          <w:i/>
          <w:sz w:val="28"/>
          <w:szCs w:val="28"/>
        </w:rPr>
        <w:t>ейтинг</w:t>
      </w:r>
      <w:r w:rsidR="00A5081A">
        <w:rPr>
          <w:rFonts w:ascii="Times New Roman" w:hAnsi="Times New Roman" w:cs="Times New Roman"/>
          <w:i/>
          <w:sz w:val="28"/>
          <w:szCs w:val="28"/>
        </w:rPr>
        <w:t>а</w:t>
      </w:r>
      <w:r w:rsidRPr="005F5BB3">
        <w:rPr>
          <w:rFonts w:ascii="Times New Roman" w:hAnsi="Times New Roman" w:cs="Times New Roman"/>
          <w:i/>
          <w:sz w:val="28"/>
          <w:szCs w:val="28"/>
        </w:rPr>
        <w:t xml:space="preserve"> тендера для бухгалтера</w:t>
      </w:r>
    </w:p>
    <w:p w:rsidR="00702DE9" w:rsidRPr="005F5BB3" w:rsidRDefault="00702DE9" w:rsidP="009E59A8">
      <w:pPr>
        <w:spacing w:after="0" w:line="360" w:lineRule="auto"/>
        <w:jc w:val="both"/>
        <w:rPr>
          <w:rFonts w:ascii="Times New Roman" w:hAnsi="Times New Roman" w:cs="Times New Roman"/>
          <w:i/>
          <w:sz w:val="28"/>
          <w:szCs w:val="28"/>
        </w:rPr>
      </w:pPr>
      <w:r w:rsidRPr="005F5BB3">
        <w:rPr>
          <w:rFonts w:ascii="Times New Roman" w:hAnsi="Times New Roman" w:cs="Times New Roman"/>
          <w:i/>
          <w:sz w:val="28"/>
          <w:szCs w:val="28"/>
        </w:rPr>
        <w:t xml:space="preserve">Рис. 3 – </w:t>
      </w:r>
      <w:r w:rsidR="00A5081A">
        <w:rPr>
          <w:rFonts w:ascii="Times New Roman" w:hAnsi="Times New Roman" w:cs="Times New Roman"/>
          <w:i/>
          <w:sz w:val="28"/>
          <w:szCs w:val="28"/>
        </w:rPr>
        <w:t>Пример юридического</w:t>
      </w:r>
      <w:r w:rsidRPr="005F5BB3">
        <w:rPr>
          <w:rFonts w:ascii="Times New Roman" w:hAnsi="Times New Roman" w:cs="Times New Roman"/>
          <w:i/>
          <w:sz w:val="28"/>
          <w:szCs w:val="28"/>
        </w:rPr>
        <w:t xml:space="preserve"> акт</w:t>
      </w:r>
      <w:r w:rsidR="00A5081A">
        <w:rPr>
          <w:rFonts w:ascii="Times New Roman" w:hAnsi="Times New Roman" w:cs="Times New Roman"/>
          <w:i/>
          <w:sz w:val="28"/>
          <w:szCs w:val="28"/>
        </w:rPr>
        <w:t>а</w:t>
      </w:r>
      <w:r w:rsidRPr="005F5BB3">
        <w:rPr>
          <w:rFonts w:ascii="Times New Roman" w:hAnsi="Times New Roman" w:cs="Times New Roman"/>
          <w:i/>
          <w:sz w:val="28"/>
          <w:szCs w:val="28"/>
        </w:rPr>
        <w:t xml:space="preserve"> тендера</w:t>
      </w:r>
    </w:p>
    <w:p w:rsidR="00702DE9" w:rsidRPr="00702DE9" w:rsidRDefault="00702DE9" w:rsidP="009E59A8">
      <w:pPr>
        <w:spacing w:line="360" w:lineRule="auto"/>
        <w:jc w:val="both"/>
        <w:rPr>
          <w:rFonts w:ascii="Times New Roman" w:hAnsi="Times New Roman" w:cs="Times New Roman"/>
          <w:sz w:val="28"/>
        </w:rPr>
      </w:pPr>
      <w:r>
        <w:rPr>
          <w:rFonts w:ascii="Times New Roman" w:hAnsi="Times New Roman" w:cs="Times New Roman"/>
          <w:noProof/>
          <w:sz w:val="28"/>
          <w:szCs w:val="28"/>
          <w:lang w:eastAsia="ru-RU"/>
        </w:rPr>
        <w:drawing>
          <wp:inline distT="0" distB="0" distL="0" distR="0" wp14:anchorId="2A8F5966" wp14:editId="586554C0">
            <wp:extent cx="4448483" cy="2456508"/>
            <wp:effectExtent l="5398"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464184" cy="2465178"/>
                    </a:xfrm>
                    <a:prstGeom prst="rect">
                      <a:avLst/>
                    </a:prstGeom>
                    <a:noFill/>
                  </pic:spPr>
                </pic:pic>
              </a:graphicData>
            </a:graphic>
          </wp:inline>
        </w:drawing>
      </w:r>
      <w:r w:rsidRPr="00702DE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58C38BF9" wp14:editId="60DDC398">
            <wp:extent cx="4449027" cy="2837885"/>
            <wp:effectExtent l="5397"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451172" cy="2839253"/>
                    </a:xfrm>
                    <a:prstGeom prst="rect">
                      <a:avLst/>
                    </a:prstGeom>
                    <a:noFill/>
                  </pic:spPr>
                </pic:pic>
              </a:graphicData>
            </a:graphic>
          </wp:inline>
        </w:drawing>
      </w:r>
    </w:p>
    <w:p w:rsidR="00642E30" w:rsidRDefault="000A6A6F" w:rsidP="00642E30">
      <w:pPr>
        <w:spacing w:after="0" w:line="360" w:lineRule="auto"/>
        <w:ind w:firstLine="709"/>
        <w:jc w:val="both"/>
        <w:rPr>
          <w:rFonts w:ascii="Times New Roman" w:hAnsi="Times New Roman" w:cs="Times New Roman"/>
          <w:sz w:val="28"/>
        </w:rPr>
      </w:pPr>
      <w:r w:rsidRPr="000A6A6F">
        <w:rPr>
          <w:rFonts w:ascii="Times New Roman" w:hAnsi="Times New Roman" w:cs="Times New Roman"/>
          <w:b/>
          <w:sz w:val="28"/>
        </w:rPr>
        <w:t>Полученные результаты</w:t>
      </w:r>
      <w:r>
        <w:rPr>
          <w:rFonts w:ascii="Times New Roman" w:hAnsi="Times New Roman" w:cs="Times New Roman"/>
          <w:sz w:val="28"/>
        </w:rPr>
        <w:t>: наметилась тенденция проявления интереса к экономическим дисциплинам, что помогло вовлечь учащихся в участие в других мероприятиях и более глубокого изучения данных предметов</w:t>
      </w:r>
      <w:r w:rsidR="00642E30">
        <w:rPr>
          <w:rFonts w:ascii="Times New Roman" w:hAnsi="Times New Roman" w:cs="Times New Roman"/>
          <w:sz w:val="28"/>
        </w:rPr>
        <w:t xml:space="preserve">. </w:t>
      </w:r>
    </w:p>
    <w:p w:rsidR="00642E30" w:rsidRPr="00642E30" w:rsidRDefault="00642E30" w:rsidP="00642E30">
      <w:pPr>
        <w:spacing w:after="0" w:line="360" w:lineRule="auto"/>
        <w:ind w:firstLine="708"/>
        <w:jc w:val="both"/>
        <w:rPr>
          <w:rFonts w:ascii="Times New Roman" w:hAnsi="Times New Roman"/>
          <w:sz w:val="28"/>
        </w:rPr>
      </w:pPr>
      <w:r>
        <w:rPr>
          <w:rFonts w:ascii="Times New Roman" w:hAnsi="Times New Roman"/>
          <w:sz w:val="28"/>
        </w:rPr>
        <w:t>В процессе игры были заложены</w:t>
      </w:r>
      <w:r w:rsidRPr="00642E30">
        <w:rPr>
          <w:rFonts w:ascii="Times New Roman" w:hAnsi="Times New Roman"/>
          <w:sz w:val="28"/>
        </w:rPr>
        <w:t xml:space="preserve"> основы формирования важнейших сторон личности обучающегося, таких как: </w:t>
      </w:r>
    </w:p>
    <w:p w:rsidR="00642E30" w:rsidRPr="00642E30" w:rsidRDefault="00642E30" w:rsidP="00642E30">
      <w:pPr>
        <w:pStyle w:val="a3"/>
        <w:numPr>
          <w:ilvl w:val="0"/>
          <w:numId w:val="5"/>
        </w:numPr>
        <w:spacing w:after="0" w:line="360" w:lineRule="auto"/>
        <w:jc w:val="both"/>
        <w:rPr>
          <w:rFonts w:ascii="Times New Roman" w:hAnsi="Times New Roman"/>
          <w:sz w:val="28"/>
        </w:rPr>
      </w:pPr>
      <w:r w:rsidRPr="00642E30">
        <w:rPr>
          <w:rFonts w:ascii="Times New Roman" w:hAnsi="Times New Roman"/>
          <w:sz w:val="28"/>
        </w:rPr>
        <w:t>уважительное отношение к иному мнению</w:t>
      </w:r>
    </w:p>
    <w:p w:rsidR="00642E30" w:rsidRPr="00642E30" w:rsidRDefault="00642E30" w:rsidP="00642E30">
      <w:pPr>
        <w:pStyle w:val="a3"/>
        <w:numPr>
          <w:ilvl w:val="0"/>
          <w:numId w:val="5"/>
        </w:numPr>
        <w:spacing w:after="0" w:line="360" w:lineRule="auto"/>
        <w:jc w:val="both"/>
        <w:rPr>
          <w:rFonts w:ascii="Times New Roman" w:hAnsi="Times New Roman"/>
          <w:sz w:val="28"/>
        </w:rPr>
      </w:pPr>
      <w:r w:rsidRPr="00642E30">
        <w:rPr>
          <w:rFonts w:ascii="Times New Roman" w:hAnsi="Times New Roman"/>
          <w:sz w:val="28"/>
        </w:rPr>
        <w:t>формирование внутренней позиции обучающегося на уровне понимания необходимости экономических знаний в современном обществе</w:t>
      </w:r>
    </w:p>
    <w:p w:rsidR="00642E30" w:rsidRPr="00642E30" w:rsidRDefault="00642E30" w:rsidP="00642E30">
      <w:pPr>
        <w:pStyle w:val="a3"/>
        <w:numPr>
          <w:ilvl w:val="0"/>
          <w:numId w:val="5"/>
        </w:numPr>
        <w:spacing w:after="0" w:line="360" w:lineRule="auto"/>
        <w:jc w:val="both"/>
        <w:rPr>
          <w:rFonts w:ascii="Times New Roman" w:hAnsi="Times New Roman"/>
          <w:sz w:val="28"/>
        </w:rPr>
      </w:pPr>
      <w:r w:rsidRPr="00642E30">
        <w:rPr>
          <w:rFonts w:ascii="Times New Roman" w:hAnsi="Times New Roman"/>
          <w:sz w:val="28"/>
        </w:rPr>
        <w:t>широкая мотивационная основа экономической деятельности, включающая социальные, учебно-познавательные и внешние мотивы</w:t>
      </w:r>
    </w:p>
    <w:p w:rsidR="00642E30" w:rsidRPr="00642E30" w:rsidRDefault="00642E30" w:rsidP="00642E30">
      <w:pPr>
        <w:spacing w:after="0" w:line="360" w:lineRule="auto"/>
        <w:ind w:firstLine="708"/>
        <w:jc w:val="both"/>
        <w:rPr>
          <w:rFonts w:ascii="Times New Roman" w:hAnsi="Times New Roman"/>
          <w:sz w:val="28"/>
        </w:rPr>
      </w:pPr>
      <w:r>
        <w:rPr>
          <w:rFonts w:ascii="Times New Roman" w:hAnsi="Times New Roman"/>
          <w:sz w:val="28"/>
        </w:rPr>
        <w:t>Содержание экономической игры</w:t>
      </w:r>
      <w:r w:rsidRPr="00642E30">
        <w:rPr>
          <w:rFonts w:ascii="Times New Roman" w:hAnsi="Times New Roman"/>
          <w:sz w:val="28"/>
        </w:rPr>
        <w:t xml:space="preserve"> дает во</w:t>
      </w:r>
      <w:r>
        <w:rPr>
          <w:rFonts w:ascii="Times New Roman" w:hAnsi="Times New Roman"/>
          <w:sz w:val="28"/>
        </w:rPr>
        <w:t xml:space="preserve">зможность сформировать </w:t>
      </w:r>
      <w:proofErr w:type="spellStart"/>
      <w:r>
        <w:rPr>
          <w:rFonts w:ascii="Times New Roman" w:hAnsi="Times New Roman"/>
          <w:sz w:val="28"/>
        </w:rPr>
        <w:t>метапредметные</w:t>
      </w:r>
      <w:proofErr w:type="spellEnd"/>
      <w:r>
        <w:rPr>
          <w:rFonts w:ascii="Times New Roman" w:hAnsi="Times New Roman"/>
          <w:sz w:val="28"/>
        </w:rPr>
        <w:t xml:space="preserve"> умения, такие</w:t>
      </w:r>
      <w:r w:rsidRPr="00642E30">
        <w:rPr>
          <w:rFonts w:ascii="Times New Roman" w:hAnsi="Times New Roman"/>
          <w:sz w:val="28"/>
        </w:rPr>
        <w:t xml:space="preserve"> как: </w:t>
      </w:r>
    </w:p>
    <w:p w:rsidR="00642E30" w:rsidRPr="00642E30" w:rsidRDefault="00642E30" w:rsidP="00642E30">
      <w:pPr>
        <w:pStyle w:val="a3"/>
        <w:numPr>
          <w:ilvl w:val="0"/>
          <w:numId w:val="8"/>
        </w:numPr>
        <w:spacing w:after="0" w:line="360" w:lineRule="auto"/>
        <w:jc w:val="both"/>
        <w:rPr>
          <w:rFonts w:ascii="Times New Roman" w:hAnsi="Times New Roman" w:cs="Times New Roman"/>
          <w:sz w:val="28"/>
          <w:szCs w:val="24"/>
        </w:rPr>
      </w:pPr>
      <w:r w:rsidRPr="00642E30">
        <w:rPr>
          <w:rFonts w:ascii="Times New Roman" w:hAnsi="Times New Roman" w:cs="Times New Roman"/>
          <w:sz w:val="28"/>
          <w:szCs w:val="24"/>
        </w:rPr>
        <w:t>умение аргументированно отстаивать свою точку зрения</w:t>
      </w:r>
    </w:p>
    <w:p w:rsidR="00642E30" w:rsidRPr="00642E30" w:rsidRDefault="00642E30" w:rsidP="00642E30">
      <w:pPr>
        <w:pStyle w:val="a3"/>
        <w:numPr>
          <w:ilvl w:val="0"/>
          <w:numId w:val="8"/>
        </w:numPr>
        <w:spacing w:after="0" w:line="360" w:lineRule="auto"/>
        <w:jc w:val="both"/>
        <w:rPr>
          <w:rFonts w:ascii="Times New Roman" w:hAnsi="Times New Roman" w:cs="Times New Roman"/>
          <w:sz w:val="28"/>
          <w:szCs w:val="24"/>
        </w:rPr>
      </w:pPr>
      <w:r w:rsidRPr="00642E30">
        <w:rPr>
          <w:rFonts w:ascii="Times New Roman" w:hAnsi="Times New Roman" w:cs="Times New Roman"/>
          <w:sz w:val="28"/>
          <w:szCs w:val="24"/>
        </w:rPr>
        <w:lastRenderedPageBreak/>
        <w:t>умение слушать и слышать иные точки зрения</w:t>
      </w:r>
    </w:p>
    <w:p w:rsidR="00642E30" w:rsidRPr="00642E30" w:rsidRDefault="00642E30" w:rsidP="00642E30">
      <w:pPr>
        <w:pStyle w:val="a3"/>
        <w:numPr>
          <w:ilvl w:val="0"/>
          <w:numId w:val="8"/>
        </w:numPr>
        <w:spacing w:after="0" w:line="360" w:lineRule="auto"/>
        <w:jc w:val="both"/>
        <w:rPr>
          <w:rFonts w:ascii="Times New Roman" w:hAnsi="Times New Roman" w:cs="Times New Roman"/>
          <w:sz w:val="28"/>
          <w:szCs w:val="24"/>
        </w:rPr>
      </w:pPr>
      <w:r w:rsidRPr="00642E30">
        <w:rPr>
          <w:rFonts w:ascii="Times New Roman" w:hAnsi="Times New Roman" w:cs="Times New Roman"/>
          <w:sz w:val="28"/>
          <w:szCs w:val="24"/>
        </w:rPr>
        <w:t>адекватно воспринимать критику</w:t>
      </w:r>
    </w:p>
    <w:p w:rsidR="00642E30" w:rsidRPr="00642E30" w:rsidRDefault="00642E30" w:rsidP="00642E30">
      <w:pPr>
        <w:pStyle w:val="a3"/>
        <w:numPr>
          <w:ilvl w:val="0"/>
          <w:numId w:val="8"/>
        </w:numPr>
        <w:spacing w:after="0" w:line="360" w:lineRule="auto"/>
        <w:jc w:val="both"/>
        <w:rPr>
          <w:rFonts w:ascii="Times New Roman" w:hAnsi="Times New Roman" w:cs="Times New Roman"/>
          <w:sz w:val="28"/>
          <w:szCs w:val="24"/>
        </w:rPr>
      </w:pPr>
      <w:r w:rsidRPr="00642E30">
        <w:rPr>
          <w:rFonts w:ascii="Times New Roman" w:hAnsi="Times New Roman" w:cs="Times New Roman"/>
          <w:sz w:val="28"/>
          <w:szCs w:val="24"/>
        </w:rPr>
        <w:t>общение в коллективе и принятие совместных решений в группе</w:t>
      </w:r>
    </w:p>
    <w:p w:rsidR="00642E30" w:rsidRDefault="00642E30" w:rsidP="00642E30">
      <w:pPr>
        <w:pStyle w:val="a3"/>
        <w:numPr>
          <w:ilvl w:val="0"/>
          <w:numId w:val="8"/>
        </w:numPr>
        <w:spacing w:after="0" w:line="360" w:lineRule="auto"/>
        <w:jc w:val="both"/>
        <w:rPr>
          <w:rFonts w:ascii="Times New Roman" w:hAnsi="Times New Roman" w:cs="Times New Roman"/>
          <w:sz w:val="28"/>
          <w:szCs w:val="24"/>
        </w:rPr>
      </w:pPr>
      <w:r w:rsidRPr="00642E30">
        <w:rPr>
          <w:rFonts w:ascii="Times New Roman" w:hAnsi="Times New Roman" w:cs="Times New Roman"/>
          <w:sz w:val="28"/>
          <w:szCs w:val="24"/>
        </w:rPr>
        <w:t xml:space="preserve">умение работать в команде и </w:t>
      </w:r>
      <w:proofErr w:type="spellStart"/>
      <w:r w:rsidRPr="00642E30">
        <w:rPr>
          <w:rFonts w:ascii="Times New Roman" w:hAnsi="Times New Roman" w:cs="Times New Roman"/>
          <w:sz w:val="28"/>
          <w:szCs w:val="24"/>
        </w:rPr>
        <w:t>коммуницировать</w:t>
      </w:r>
      <w:proofErr w:type="spellEnd"/>
    </w:p>
    <w:p w:rsidR="000A6A6F" w:rsidRPr="00642E30" w:rsidRDefault="00642E30" w:rsidP="00642E30">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Также благодаря игре «Тендер» учащиеся </w:t>
      </w:r>
      <w:r w:rsidRPr="00642E30">
        <w:rPr>
          <w:rFonts w:ascii="Times New Roman" w:hAnsi="Times New Roman"/>
          <w:sz w:val="28"/>
        </w:rPr>
        <w:t>обобщили знания сущности экономических понятий и терминов</w:t>
      </w:r>
    </w:p>
    <w:p w:rsidR="00702DE9" w:rsidRDefault="000A6A6F" w:rsidP="009E59A8">
      <w:pPr>
        <w:spacing w:line="360" w:lineRule="auto"/>
        <w:ind w:firstLine="708"/>
        <w:jc w:val="both"/>
        <w:rPr>
          <w:rFonts w:ascii="Times New Roman" w:hAnsi="Times New Roman" w:cs="Times New Roman"/>
          <w:sz w:val="28"/>
        </w:rPr>
      </w:pPr>
      <w:r w:rsidRPr="000A6A6F">
        <w:rPr>
          <w:rFonts w:ascii="Times New Roman" w:hAnsi="Times New Roman" w:cs="Times New Roman"/>
          <w:b/>
          <w:sz w:val="28"/>
        </w:rPr>
        <w:t>Практическое значение</w:t>
      </w:r>
      <w:r>
        <w:rPr>
          <w:rFonts w:ascii="Times New Roman" w:hAnsi="Times New Roman" w:cs="Times New Roman"/>
          <w:sz w:val="28"/>
        </w:rPr>
        <w:t xml:space="preserve">: </w:t>
      </w:r>
      <w:r w:rsidRPr="000A6A6F">
        <w:rPr>
          <w:rFonts w:ascii="Times New Roman" w:hAnsi="Times New Roman" w:cs="Times New Roman"/>
          <w:sz w:val="28"/>
        </w:rPr>
        <w:t>Данная квест-игра не только проверяет знания учащихся, но и развивает критическое мышление, коммуникативные навыки и умение работать слаженно в команде. Помимо этого, представленный формат повысит интерес и, как следствие, мотивацию школьников к дальнейшему изучению финансовой грамотности и экономики. Это</w:t>
      </w:r>
      <w:r>
        <w:rPr>
          <w:rFonts w:ascii="Times New Roman" w:hAnsi="Times New Roman" w:cs="Times New Roman"/>
          <w:sz w:val="28"/>
        </w:rPr>
        <w:t>т</w:t>
      </w:r>
      <w:r w:rsidRPr="000A6A6F">
        <w:rPr>
          <w:rFonts w:ascii="Times New Roman" w:hAnsi="Times New Roman" w:cs="Times New Roman"/>
          <w:sz w:val="28"/>
        </w:rPr>
        <w:t xml:space="preserve"> факт установлен после проведения «Тендера» в рамках школьных курсов в 10-11 классах ГБОУ Школы «1415» «Останкино». Учащиеся с удовольствием вжились в свои роли и изъявили желание участвовать и в иных интересных проектах с подобным форматом, в результате чего было принято решение создать традицию: проводить экономические квест-игры в конце каждой четверти, чтобы в интересном формате прочувствовать важность знаний по финансовой грамотности и экономике.</w:t>
      </w:r>
    </w:p>
    <w:p w:rsidR="000A6A6F" w:rsidRDefault="000A6A6F" w:rsidP="009E59A8">
      <w:pPr>
        <w:spacing w:line="360" w:lineRule="auto"/>
        <w:ind w:firstLine="708"/>
        <w:jc w:val="both"/>
        <w:rPr>
          <w:rFonts w:ascii="Times New Roman" w:hAnsi="Times New Roman" w:cs="Times New Roman"/>
          <w:sz w:val="28"/>
        </w:rPr>
      </w:pPr>
      <w:r w:rsidRPr="000A6A6F">
        <w:rPr>
          <w:rFonts w:ascii="Times New Roman" w:hAnsi="Times New Roman" w:cs="Times New Roman"/>
          <w:b/>
          <w:sz w:val="28"/>
        </w:rPr>
        <w:t>Перспективы дальнейшего развития</w:t>
      </w:r>
      <w:r w:rsidR="00942F74">
        <w:rPr>
          <w:rFonts w:ascii="Times New Roman" w:hAnsi="Times New Roman" w:cs="Times New Roman"/>
          <w:sz w:val="28"/>
        </w:rPr>
        <w:t>: данная игра послужила началом</w:t>
      </w:r>
      <w:r>
        <w:rPr>
          <w:rFonts w:ascii="Times New Roman" w:hAnsi="Times New Roman" w:cs="Times New Roman"/>
          <w:sz w:val="28"/>
        </w:rPr>
        <w:t xml:space="preserve"> разработки других деловых, сюжетно-ролевых экономических игр, направленных на формирования у школьников предпринимательских классов экономического мышления, поддержание интереса в изучении экономических дисциплин</w:t>
      </w:r>
    </w:p>
    <w:p w:rsidR="000A6A6F" w:rsidRDefault="000A6A6F" w:rsidP="009E59A8">
      <w:pPr>
        <w:spacing w:line="360" w:lineRule="auto"/>
        <w:ind w:firstLine="708"/>
        <w:jc w:val="both"/>
        <w:rPr>
          <w:rFonts w:ascii="Times New Roman" w:hAnsi="Times New Roman" w:cs="Times New Roman"/>
          <w:sz w:val="28"/>
        </w:rPr>
      </w:pPr>
      <w:r w:rsidRPr="000A6A6F">
        <w:rPr>
          <w:rFonts w:ascii="Times New Roman" w:hAnsi="Times New Roman" w:cs="Times New Roman"/>
          <w:b/>
          <w:sz w:val="28"/>
        </w:rPr>
        <w:t>Трансляция опыта реализации педагогической практики:</w:t>
      </w:r>
      <w:r>
        <w:rPr>
          <w:rFonts w:ascii="Times New Roman" w:hAnsi="Times New Roman" w:cs="Times New Roman"/>
          <w:b/>
          <w:sz w:val="28"/>
        </w:rPr>
        <w:t xml:space="preserve"> </w:t>
      </w:r>
    </w:p>
    <w:p w:rsidR="00547616" w:rsidRDefault="00547616" w:rsidP="009E59A8">
      <w:pPr>
        <w:pStyle w:val="a3"/>
        <w:numPr>
          <w:ilvl w:val="0"/>
          <w:numId w:val="3"/>
        </w:numPr>
        <w:spacing w:line="360" w:lineRule="auto"/>
        <w:jc w:val="both"/>
        <w:rPr>
          <w:rFonts w:ascii="Times New Roman" w:hAnsi="Times New Roman" w:cs="Times New Roman"/>
          <w:sz w:val="28"/>
        </w:rPr>
      </w:pPr>
      <w:r w:rsidRPr="00547616">
        <w:rPr>
          <w:rFonts w:ascii="Times New Roman" w:hAnsi="Times New Roman" w:cs="Times New Roman"/>
          <w:sz w:val="28"/>
        </w:rPr>
        <w:t>Публикация "Повышение уровня финансовой грамотности школьников путем интегрирования квест</w:t>
      </w:r>
      <w:r>
        <w:rPr>
          <w:rFonts w:ascii="Times New Roman" w:hAnsi="Times New Roman" w:cs="Times New Roman"/>
          <w:sz w:val="28"/>
        </w:rPr>
        <w:t xml:space="preserve">-игр в образовательный процесс" </w:t>
      </w:r>
      <w:r w:rsidRPr="00547616">
        <w:rPr>
          <w:rFonts w:ascii="Times New Roman" w:hAnsi="Times New Roman" w:cs="Times New Roman"/>
          <w:sz w:val="28"/>
        </w:rPr>
        <w:t>Финансовый вестник, 11 выпуск (ноябрь 2022 г) с. 10-16</w:t>
      </w:r>
      <w:r w:rsidRPr="00547616">
        <w:rPr>
          <w:rFonts w:ascii="Times New Roman" w:hAnsi="Times New Roman" w:cs="Times New Roman"/>
          <w:sz w:val="28"/>
        </w:rPr>
        <w:tab/>
      </w:r>
      <w:r>
        <w:rPr>
          <w:rFonts w:ascii="Times New Roman" w:hAnsi="Times New Roman" w:cs="Times New Roman"/>
          <w:sz w:val="28"/>
          <w:lang w:val="en-US"/>
        </w:rPr>
        <w:t>URL</w:t>
      </w:r>
      <w:r>
        <w:rPr>
          <w:rFonts w:ascii="Times New Roman" w:hAnsi="Times New Roman" w:cs="Times New Roman"/>
          <w:sz w:val="28"/>
        </w:rPr>
        <w:t xml:space="preserve">: </w:t>
      </w:r>
      <w:hyperlink r:id="rId8" w:history="1">
        <w:r w:rsidRPr="007F752D">
          <w:rPr>
            <w:rStyle w:val="a5"/>
            <w:rFonts w:ascii="Times New Roman" w:hAnsi="Times New Roman" w:cs="Times New Roman"/>
            <w:sz w:val="28"/>
          </w:rPr>
          <w:t>https://www.elibrary.ru/item.asp?id=49814992</w:t>
        </w:r>
      </w:hyperlink>
      <w:r>
        <w:rPr>
          <w:rFonts w:ascii="Times New Roman" w:hAnsi="Times New Roman" w:cs="Times New Roman"/>
          <w:sz w:val="28"/>
        </w:rPr>
        <w:t xml:space="preserve"> </w:t>
      </w:r>
    </w:p>
    <w:p w:rsidR="00547616" w:rsidRDefault="00547616" w:rsidP="009E59A8">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lastRenderedPageBreak/>
        <w:t>Выступление на 5 Всероссийской научно-практической конференции «Детство – территория безопасности» в секции «Социально-экономическая безопасность детей и молодежи» с докладом «Развитие финансовой грамотности подростков в Российской Федерации»</w:t>
      </w:r>
    </w:p>
    <w:p w:rsidR="000A6A6F" w:rsidRPr="00702DE9" w:rsidRDefault="00547616" w:rsidP="009E59A8">
      <w:pPr>
        <w:spacing w:line="360" w:lineRule="auto"/>
        <w:ind w:left="360"/>
        <w:jc w:val="center"/>
        <w:rPr>
          <w:rFonts w:ascii="Times New Roman" w:hAnsi="Times New Roman" w:cs="Times New Roman"/>
          <w:sz w:val="28"/>
        </w:rPr>
      </w:pPr>
      <w:bookmarkStart w:id="0" w:name="_GoBack"/>
      <w:r w:rsidRPr="00547616">
        <w:rPr>
          <w:rFonts w:ascii="Times New Roman" w:hAnsi="Times New Roman" w:cs="Times New Roman"/>
          <w:noProof/>
          <w:sz w:val="28"/>
          <w:lang w:eastAsia="ru-RU"/>
        </w:rPr>
        <w:drawing>
          <wp:inline distT="0" distB="0" distL="0" distR="0" wp14:anchorId="0A8025A2" wp14:editId="7ADF5020">
            <wp:extent cx="2258567" cy="3191933"/>
            <wp:effectExtent l="0" t="0" r="889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3226" cy="3198517"/>
                    </a:xfrm>
                    <a:prstGeom prst="rect">
                      <a:avLst/>
                    </a:prstGeom>
                  </pic:spPr>
                </pic:pic>
              </a:graphicData>
            </a:graphic>
          </wp:inline>
        </w:drawing>
      </w:r>
      <w:bookmarkEnd w:id="0"/>
    </w:p>
    <w:sectPr w:rsidR="000A6A6F" w:rsidRPr="00702DE9" w:rsidSect="009E59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4B"/>
    <w:multiLevelType w:val="hybridMultilevel"/>
    <w:tmpl w:val="04C4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70544"/>
    <w:multiLevelType w:val="hybridMultilevel"/>
    <w:tmpl w:val="577EE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5E2F13"/>
    <w:multiLevelType w:val="hybridMultilevel"/>
    <w:tmpl w:val="CF743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610B8D"/>
    <w:multiLevelType w:val="hybridMultilevel"/>
    <w:tmpl w:val="996AD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D77C8"/>
    <w:multiLevelType w:val="hybridMultilevel"/>
    <w:tmpl w:val="F8F0D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F0701B"/>
    <w:multiLevelType w:val="hybridMultilevel"/>
    <w:tmpl w:val="2E16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73E88"/>
    <w:multiLevelType w:val="hybridMultilevel"/>
    <w:tmpl w:val="32D2E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D55F4F"/>
    <w:multiLevelType w:val="hybridMultilevel"/>
    <w:tmpl w:val="6A96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F6"/>
    <w:rsid w:val="000A6A6F"/>
    <w:rsid w:val="001F1F7B"/>
    <w:rsid w:val="002F41FB"/>
    <w:rsid w:val="00337144"/>
    <w:rsid w:val="00390B13"/>
    <w:rsid w:val="00547616"/>
    <w:rsid w:val="005D07F6"/>
    <w:rsid w:val="005F12D1"/>
    <w:rsid w:val="00642E30"/>
    <w:rsid w:val="00653B36"/>
    <w:rsid w:val="00702DE9"/>
    <w:rsid w:val="00942F74"/>
    <w:rsid w:val="009E59A8"/>
    <w:rsid w:val="00A5081A"/>
    <w:rsid w:val="00A640E5"/>
    <w:rsid w:val="00C97A94"/>
    <w:rsid w:val="00CC445A"/>
    <w:rsid w:val="00F30089"/>
    <w:rsid w:val="00FC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4A67"/>
  <w15:chartTrackingRefBased/>
  <w15:docId w15:val="{0484464B-FB12-45DE-9A81-EA316958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07F6"/>
    <w:pPr>
      <w:spacing w:after="200" w:line="276" w:lineRule="auto"/>
      <w:ind w:left="720"/>
      <w:contextualSpacing/>
    </w:pPr>
  </w:style>
  <w:style w:type="character" w:customStyle="1" w:styleId="a4">
    <w:name w:val="Абзац списка Знак"/>
    <w:link w:val="a3"/>
    <w:uiPriority w:val="34"/>
    <w:locked/>
    <w:rsid w:val="005D07F6"/>
  </w:style>
  <w:style w:type="character" w:styleId="a5">
    <w:name w:val="Hyperlink"/>
    <w:basedOn w:val="a0"/>
    <w:uiPriority w:val="99"/>
    <w:unhideWhenUsed/>
    <w:rsid w:val="00547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9814992"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dc:creator>
  <cp:keywords/>
  <dc:description/>
  <cp:lastModifiedBy>pavlo</cp:lastModifiedBy>
  <cp:revision>16</cp:revision>
  <dcterms:created xsi:type="dcterms:W3CDTF">2023-01-07T13:17:00Z</dcterms:created>
  <dcterms:modified xsi:type="dcterms:W3CDTF">2023-01-07T15:13:00Z</dcterms:modified>
</cp:coreProperties>
</file>